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E4123" w14:textId="5EA44254" w:rsidR="00C344A1" w:rsidRDefault="00F470A5">
      <w:r>
        <w:rPr>
          <w:noProof/>
        </w:rPr>
        <mc:AlternateContent>
          <mc:Choice Requires="wps">
            <w:drawing>
              <wp:anchor distT="0" distB="0" distL="114300" distR="114300" simplePos="0" relativeHeight="251659264" behindDoc="0" locked="0" layoutInCell="1" allowOverlap="1" wp14:anchorId="34B22C5C" wp14:editId="0CF9A8B5">
                <wp:simplePos x="0" y="0"/>
                <wp:positionH relativeFrom="column">
                  <wp:posOffset>54942</wp:posOffset>
                </wp:positionH>
                <wp:positionV relativeFrom="paragraph">
                  <wp:posOffset>51017</wp:posOffset>
                </wp:positionV>
                <wp:extent cx="6086843" cy="502331"/>
                <wp:effectExtent l="0" t="0" r="28575" b="12065"/>
                <wp:wrapNone/>
                <wp:docPr id="1" name="Zone de texte 1"/>
                <wp:cNvGraphicFramePr/>
                <a:graphic xmlns:a="http://schemas.openxmlformats.org/drawingml/2006/main">
                  <a:graphicData uri="http://schemas.microsoft.com/office/word/2010/wordprocessingShape">
                    <wps:wsp>
                      <wps:cNvSpPr txBox="1"/>
                      <wps:spPr>
                        <a:xfrm>
                          <a:off x="0" y="0"/>
                          <a:ext cx="6086843" cy="502331"/>
                        </a:xfrm>
                        <a:prstGeom prst="rect">
                          <a:avLst/>
                        </a:prstGeom>
                        <a:solidFill>
                          <a:schemeClr val="lt1"/>
                        </a:solidFill>
                        <a:ln w="6350">
                          <a:solidFill>
                            <a:prstClr val="black"/>
                          </a:solidFill>
                        </a:ln>
                      </wps:spPr>
                      <wps:txbx>
                        <w:txbxContent>
                          <w:p w14:paraId="7EEB4694" w14:textId="2273D89D" w:rsidR="00F470A5" w:rsidRPr="00281D79" w:rsidRDefault="00281D79" w:rsidP="00EB18F0">
                            <w:pPr>
                              <w:spacing w:after="0"/>
                              <w:jc w:val="center"/>
                              <w:rPr>
                                <w:b/>
                                <w:bCs/>
                                <w:lang w:val="de-DE"/>
                              </w:rPr>
                            </w:pPr>
                            <w:r w:rsidRPr="00281D79">
                              <w:rPr>
                                <w:b/>
                                <w:bCs/>
                                <w:lang w:val="de-DE"/>
                              </w:rPr>
                              <w:t xml:space="preserve">ERKLÄRUNG in Anwendung des Gesetzes </w:t>
                            </w:r>
                            <w:r w:rsidR="00EB18F0">
                              <w:rPr>
                                <w:b/>
                                <w:bCs/>
                                <w:lang w:val="de-DE"/>
                              </w:rPr>
                              <w:t>vom 4. Mai 2</w:t>
                            </w:r>
                            <w:r w:rsidR="003F75C9">
                              <w:rPr>
                                <w:b/>
                                <w:bCs/>
                                <w:lang w:val="de-DE"/>
                              </w:rPr>
                              <w:t>0</w:t>
                            </w:r>
                            <w:r w:rsidR="00EB18F0">
                              <w:rPr>
                                <w:b/>
                                <w:bCs/>
                                <w:lang w:val="de-DE"/>
                              </w:rPr>
                              <w:t xml:space="preserve">23 </w:t>
                            </w:r>
                            <w:r w:rsidRPr="00281D79">
                              <w:rPr>
                                <w:b/>
                                <w:bCs/>
                                <w:lang w:val="de-DE"/>
                              </w:rPr>
                              <w:t>über das Zentralregister der Geschäftsführungsverbote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22C5C" id="_x0000_t202" coordsize="21600,21600" o:spt="202" path="m,l,21600r21600,l21600,xe">
                <v:stroke joinstyle="miter"/>
                <v:path gradientshapeok="t" o:connecttype="rect"/>
              </v:shapetype>
              <v:shape id="Zone de texte 1" o:spid="_x0000_s1026" type="#_x0000_t202" style="position:absolute;margin-left:4.35pt;margin-top:4pt;width:479.3pt;height:3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" fillcolor="white [3201]" strokeweight=".5pt">
                <v:textbox>
                  <w:txbxContent>
                    <w:p w14:paraId="7EEB4694" w14:textId="2273D89D" w:rsidR="00F470A5" w:rsidRPr="00281D79" w:rsidRDefault="00281D79" w:rsidP="00EB18F0">
                      <w:pPr>
                        <w:spacing w:after="0"/>
                        <w:jc w:val="center"/>
                        <w:rPr>
                          <w:b/>
                          <w:bCs/>
                          <w:lang w:val="de-DE"/>
                        </w:rPr>
                      </w:pPr>
                      <w:r w:rsidRPr="00281D79">
                        <w:rPr>
                          <w:b/>
                          <w:bCs/>
                          <w:lang w:val="de-DE"/>
                        </w:rPr>
                        <w:t xml:space="preserve">ERKLÄRUNG in Anwendung des Gesetzes </w:t>
                      </w:r>
                      <w:r w:rsidR="00EB18F0">
                        <w:rPr>
                          <w:b/>
                          <w:bCs/>
                          <w:lang w:val="de-DE"/>
                        </w:rPr>
                        <w:t>vom 4. Mai 2</w:t>
                      </w:r>
                      <w:r w:rsidR="003F75C9">
                        <w:rPr>
                          <w:b/>
                          <w:bCs/>
                          <w:lang w:val="de-DE"/>
                        </w:rPr>
                        <w:t>0</w:t>
                      </w:r>
                      <w:r w:rsidR="00EB18F0">
                        <w:rPr>
                          <w:b/>
                          <w:bCs/>
                          <w:lang w:val="de-DE"/>
                        </w:rPr>
                        <w:t xml:space="preserve">23 </w:t>
                      </w:r>
                      <w:r w:rsidRPr="00281D79">
                        <w:rPr>
                          <w:b/>
                          <w:bCs/>
                          <w:lang w:val="de-DE"/>
                        </w:rPr>
                        <w:t>über das Zentralregister der Geschäftsführungsverbote</w:t>
                      </w:r>
                    </w:p>
                  </w:txbxContent>
                </v:textbox>
              </v:shape>
            </w:pict>
          </mc:Fallback>
        </mc:AlternateContent>
      </w:r>
    </w:p>
    <w:p w14:paraId="5E917B10" w14:textId="21C17AF1" w:rsidR="00F470A5" w:rsidRDefault="00F470A5" w:rsidP="00F470A5">
      <w:pPr>
        <w:tabs>
          <w:tab w:val="left" w:pos="3004"/>
        </w:tabs>
      </w:pPr>
      <w:r>
        <w:tab/>
      </w:r>
    </w:p>
    <w:p w14:paraId="16964499" w14:textId="1DD25B47" w:rsidR="00F470A5" w:rsidRDefault="00F470A5" w:rsidP="00F470A5">
      <w:pPr>
        <w:tabs>
          <w:tab w:val="left" w:pos="3004"/>
        </w:tabs>
      </w:pPr>
    </w:p>
    <w:p w14:paraId="2A048764" w14:textId="7905D940" w:rsidR="00F470A5" w:rsidRPr="003F75C9" w:rsidRDefault="00F470A5" w:rsidP="00F470A5">
      <w:pPr>
        <w:tabs>
          <w:tab w:val="left" w:pos="3004"/>
        </w:tabs>
        <w:rPr>
          <w:lang w:val="de-DE"/>
        </w:rPr>
      </w:pPr>
      <w:r w:rsidRPr="003F75C9">
        <w:rPr>
          <w:lang w:val="de-DE"/>
        </w:rPr>
        <w:t>Name:</w:t>
      </w:r>
    </w:p>
    <w:p w14:paraId="706C6C13" w14:textId="78B8F156" w:rsidR="00F470A5" w:rsidRPr="003F75C9" w:rsidRDefault="00F006FB" w:rsidP="00F470A5">
      <w:pPr>
        <w:tabs>
          <w:tab w:val="left" w:pos="3004"/>
        </w:tabs>
        <w:rPr>
          <w:lang w:val="de-DE"/>
        </w:rPr>
      </w:pPr>
      <w:r w:rsidRPr="003F75C9">
        <w:rPr>
          <w:lang w:val="de-DE"/>
        </w:rPr>
        <w:t>Rechtsfo</w:t>
      </w:r>
      <w:r w:rsidR="00F470A5" w:rsidRPr="003F75C9">
        <w:rPr>
          <w:lang w:val="de-DE"/>
        </w:rPr>
        <w:t>rm:</w:t>
      </w:r>
    </w:p>
    <w:p w14:paraId="6A0F5804" w14:textId="7DECBF01" w:rsidR="00F006FB" w:rsidRPr="00F006FB" w:rsidRDefault="00F006FB" w:rsidP="00F470A5">
      <w:pPr>
        <w:tabs>
          <w:tab w:val="left" w:pos="3004"/>
        </w:tabs>
        <w:rPr>
          <w:lang w:val="de-DE"/>
        </w:rPr>
      </w:pPr>
      <w:r w:rsidRPr="00F006FB">
        <w:rPr>
          <w:lang w:val="de-DE"/>
        </w:rPr>
        <w:t>Unte</w:t>
      </w:r>
      <w:r>
        <w:rPr>
          <w:lang w:val="de-DE"/>
        </w:rPr>
        <w:t>rnehmensnummer:</w:t>
      </w:r>
    </w:p>
    <w:p w14:paraId="32BB0019" w14:textId="44540032" w:rsidR="00F470A5" w:rsidRPr="00F006FB" w:rsidRDefault="00F470A5" w:rsidP="00F470A5">
      <w:pPr>
        <w:tabs>
          <w:tab w:val="left" w:pos="3004"/>
        </w:tabs>
        <w:rPr>
          <w:lang w:val="de-DE"/>
        </w:rPr>
      </w:pPr>
      <w:r w:rsidRPr="00F006FB">
        <w:rPr>
          <w:lang w:val="de-DE"/>
        </w:rPr>
        <w:t>Sitz:</w:t>
      </w:r>
    </w:p>
    <w:p w14:paraId="28CDF637" w14:textId="1CBACE2B" w:rsidR="00F470A5" w:rsidRPr="00F006FB" w:rsidRDefault="00F470A5" w:rsidP="00F470A5">
      <w:pPr>
        <w:tabs>
          <w:tab w:val="left" w:pos="3004"/>
        </w:tabs>
        <w:rPr>
          <w:lang w:val="de-DE"/>
        </w:rPr>
      </w:pPr>
      <w:r w:rsidRPr="00F006FB">
        <w:rPr>
          <w:lang w:val="de-DE"/>
        </w:rPr>
        <w:t>Vertreten durch: ____________________________________________________________________</w:t>
      </w:r>
    </w:p>
    <w:p w14:paraId="7CD5CF1F" w14:textId="7DBA7AB7" w:rsidR="00F470A5" w:rsidRDefault="00293A59" w:rsidP="00293A59">
      <w:pPr>
        <w:tabs>
          <w:tab w:val="left" w:pos="3004"/>
        </w:tabs>
        <w:jc w:val="both"/>
        <w:rPr>
          <w:lang w:val="de-DE"/>
        </w:rPr>
      </w:pPr>
      <w:r>
        <w:rPr>
          <w:lang w:val="de-DE"/>
        </w:rPr>
        <w:t>e</w:t>
      </w:r>
      <w:r w:rsidR="00F470A5" w:rsidRPr="00F470A5">
        <w:rPr>
          <w:lang w:val="de-DE"/>
        </w:rPr>
        <w:t>rklär</w:t>
      </w:r>
      <w:r w:rsidR="00F470A5">
        <w:rPr>
          <w:lang w:val="de-DE"/>
        </w:rPr>
        <w:t>t</w:t>
      </w:r>
      <w:r w:rsidR="00F470A5" w:rsidRPr="00F470A5">
        <w:rPr>
          <w:lang w:val="de-DE"/>
        </w:rPr>
        <w:t xml:space="preserve"> </w:t>
      </w:r>
      <w:r>
        <w:rPr>
          <w:lang w:val="de-DE"/>
        </w:rPr>
        <w:t>hiermit</w:t>
      </w:r>
      <w:r w:rsidR="00F470A5" w:rsidRPr="00F470A5">
        <w:rPr>
          <w:lang w:val="de-DE"/>
        </w:rPr>
        <w:t>, in A</w:t>
      </w:r>
      <w:r w:rsidR="00F470A5">
        <w:rPr>
          <w:lang w:val="de-DE"/>
        </w:rPr>
        <w:t xml:space="preserve">nwendung von Artikel 13 des Gesetzes </w:t>
      </w:r>
      <w:r w:rsidR="00F470A5" w:rsidRPr="00F470A5">
        <w:rPr>
          <w:lang w:val="de-DE"/>
        </w:rPr>
        <w:t>über das Zentralregister der Geschäftsführungsverbote</w:t>
      </w:r>
      <w:r w:rsidR="00F470A5">
        <w:rPr>
          <w:lang w:val="de-DE"/>
        </w:rPr>
        <w:t xml:space="preserve"> vom 4. Mai 202</w:t>
      </w:r>
      <w:r w:rsidR="00281D79">
        <w:rPr>
          <w:lang w:val="de-DE"/>
        </w:rPr>
        <w:t>3</w:t>
      </w:r>
      <w:r w:rsidR="00F470A5">
        <w:rPr>
          <w:lang w:val="de-DE"/>
        </w:rPr>
        <w:t>, dass gegenüber folgende</w:t>
      </w:r>
      <w:r w:rsidR="00435BC8">
        <w:rPr>
          <w:lang w:val="de-DE"/>
        </w:rPr>
        <w:t>n</w:t>
      </w:r>
      <w:r w:rsidR="00F470A5">
        <w:rPr>
          <w:lang w:val="de-DE"/>
        </w:rPr>
        <w:t xml:space="preserve"> Personen: </w:t>
      </w:r>
    </w:p>
    <w:tbl>
      <w:tblPr>
        <w:tblStyle w:val="Tabellenraster"/>
        <w:tblW w:w="0" w:type="auto"/>
        <w:tblLook w:val="04A0" w:firstRow="1" w:lastRow="0" w:firstColumn="1" w:lastColumn="0" w:noHBand="0" w:noVBand="1"/>
      </w:tblPr>
      <w:tblGrid>
        <w:gridCol w:w="3560"/>
        <w:gridCol w:w="2247"/>
        <w:gridCol w:w="2977"/>
      </w:tblGrid>
      <w:tr w:rsidR="00293A59" w14:paraId="77C293A4" w14:textId="77777777" w:rsidTr="00293A59">
        <w:tc>
          <w:tcPr>
            <w:tcW w:w="3560" w:type="dxa"/>
            <w:shd w:val="clear" w:color="auto" w:fill="D9D9D9" w:themeFill="background1" w:themeFillShade="D9"/>
          </w:tcPr>
          <w:p w14:paraId="46973900" w14:textId="7ABCABFF" w:rsidR="00293A59" w:rsidRDefault="00293A59" w:rsidP="00F470A5">
            <w:pPr>
              <w:tabs>
                <w:tab w:val="left" w:pos="3004"/>
              </w:tabs>
              <w:rPr>
                <w:lang w:val="de-DE"/>
              </w:rPr>
            </w:pPr>
            <w:r>
              <w:rPr>
                <w:lang w:val="de-DE"/>
              </w:rPr>
              <w:t>Name + Vorname</w:t>
            </w:r>
          </w:p>
        </w:tc>
        <w:tc>
          <w:tcPr>
            <w:tcW w:w="2247" w:type="dxa"/>
            <w:shd w:val="clear" w:color="auto" w:fill="D9D9D9" w:themeFill="background1" w:themeFillShade="D9"/>
          </w:tcPr>
          <w:p w14:paraId="3272852D" w14:textId="3BB27AC8" w:rsidR="00293A59" w:rsidRDefault="00293A59" w:rsidP="00F470A5">
            <w:pPr>
              <w:tabs>
                <w:tab w:val="left" w:pos="3004"/>
              </w:tabs>
              <w:rPr>
                <w:lang w:val="de-DE"/>
              </w:rPr>
            </w:pPr>
            <w:r>
              <w:rPr>
                <w:lang w:val="de-DE"/>
              </w:rPr>
              <w:t>Nationalnummer</w:t>
            </w:r>
          </w:p>
        </w:tc>
        <w:tc>
          <w:tcPr>
            <w:tcW w:w="2977" w:type="dxa"/>
            <w:shd w:val="clear" w:color="auto" w:fill="D9D9D9" w:themeFill="background1" w:themeFillShade="D9"/>
          </w:tcPr>
          <w:p w14:paraId="6E6BD075" w14:textId="2952510D" w:rsidR="00293A59" w:rsidRDefault="00293A59" w:rsidP="00F470A5">
            <w:pPr>
              <w:tabs>
                <w:tab w:val="left" w:pos="3004"/>
              </w:tabs>
              <w:rPr>
                <w:lang w:val="de-DE"/>
              </w:rPr>
            </w:pPr>
            <w:r>
              <w:rPr>
                <w:lang w:val="de-DE"/>
              </w:rPr>
              <w:t>Funktion (Verwalter, …)</w:t>
            </w:r>
          </w:p>
        </w:tc>
      </w:tr>
      <w:tr w:rsidR="00293A59" w14:paraId="306A4004" w14:textId="77777777" w:rsidTr="00293A59">
        <w:tc>
          <w:tcPr>
            <w:tcW w:w="3560" w:type="dxa"/>
          </w:tcPr>
          <w:p w14:paraId="7EA6E69F" w14:textId="77777777" w:rsidR="00293A59" w:rsidRDefault="00293A59" w:rsidP="00F470A5">
            <w:pPr>
              <w:tabs>
                <w:tab w:val="left" w:pos="3004"/>
              </w:tabs>
              <w:rPr>
                <w:lang w:val="de-DE"/>
              </w:rPr>
            </w:pPr>
          </w:p>
        </w:tc>
        <w:tc>
          <w:tcPr>
            <w:tcW w:w="2247" w:type="dxa"/>
          </w:tcPr>
          <w:p w14:paraId="63EA5F44" w14:textId="77777777" w:rsidR="00293A59" w:rsidRDefault="00293A59" w:rsidP="00F470A5">
            <w:pPr>
              <w:tabs>
                <w:tab w:val="left" w:pos="3004"/>
              </w:tabs>
              <w:rPr>
                <w:lang w:val="de-DE"/>
              </w:rPr>
            </w:pPr>
          </w:p>
        </w:tc>
        <w:tc>
          <w:tcPr>
            <w:tcW w:w="2977" w:type="dxa"/>
          </w:tcPr>
          <w:p w14:paraId="31559722" w14:textId="77777777" w:rsidR="00293A59" w:rsidRDefault="00293A59" w:rsidP="00F470A5">
            <w:pPr>
              <w:tabs>
                <w:tab w:val="left" w:pos="3004"/>
              </w:tabs>
              <w:rPr>
                <w:lang w:val="de-DE"/>
              </w:rPr>
            </w:pPr>
          </w:p>
        </w:tc>
      </w:tr>
      <w:tr w:rsidR="00293A59" w14:paraId="4B3F8EDB" w14:textId="77777777" w:rsidTr="00293A59">
        <w:tc>
          <w:tcPr>
            <w:tcW w:w="3560" w:type="dxa"/>
          </w:tcPr>
          <w:p w14:paraId="7726B144" w14:textId="77777777" w:rsidR="00293A59" w:rsidRDefault="00293A59" w:rsidP="00F470A5">
            <w:pPr>
              <w:tabs>
                <w:tab w:val="left" w:pos="3004"/>
              </w:tabs>
              <w:rPr>
                <w:lang w:val="de-DE"/>
              </w:rPr>
            </w:pPr>
          </w:p>
        </w:tc>
        <w:tc>
          <w:tcPr>
            <w:tcW w:w="2247" w:type="dxa"/>
          </w:tcPr>
          <w:p w14:paraId="226B7969" w14:textId="77777777" w:rsidR="00293A59" w:rsidRDefault="00293A59" w:rsidP="00F470A5">
            <w:pPr>
              <w:tabs>
                <w:tab w:val="left" w:pos="3004"/>
              </w:tabs>
              <w:rPr>
                <w:lang w:val="de-DE"/>
              </w:rPr>
            </w:pPr>
          </w:p>
        </w:tc>
        <w:tc>
          <w:tcPr>
            <w:tcW w:w="2977" w:type="dxa"/>
          </w:tcPr>
          <w:p w14:paraId="101D86CA" w14:textId="77777777" w:rsidR="00293A59" w:rsidRDefault="00293A59" w:rsidP="00F470A5">
            <w:pPr>
              <w:tabs>
                <w:tab w:val="left" w:pos="3004"/>
              </w:tabs>
              <w:rPr>
                <w:lang w:val="de-DE"/>
              </w:rPr>
            </w:pPr>
          </w:p>
        </w:tc>
      </w:tr>
      <w:tr w:rsidR="00293A59" w14:paraId="38D28462" w14:textId="77777777" w:rsidTr="00293A59">
        <w:tc>
          <w:tcPr>
            <w:tcW w:w="3560" w:type="dxa"/>
          </w:tcPr>
          <w:p w14:paraId="6058472A" w14:textId="77777777" w:rsidR="00293A59" w:rsidRDefault="00293A59" w:rsidP="00F470A5">
            <w:pPr>
              <w:tabs>
                <w:tab w:val="left" w:pos="3004"/>
              </w:tabs>
              <w:rPr>
                <w:lang w:val="de-DE"/>
              </w:rPr>
            </w:pPr>
          </w:p>
        </w:tc>
        <w:tc>
          <w:tcPr>
            <w:tcW w:w="2247" w:type="dxa"/>
          </w:tcPr>
          <w:p w14:paraId="35AF0DC5" w14:textId="77777777" w:rsidR="00293A59" w:rsidRDefault="00293A59" w:rsidP="00F470A5">
            <w:pPr>
              <w:tabs>
                <w:tab w:val="left" w:pos="3004"/>
              </w:tabs>
              <w:rPr>
                <w:lang w:val="de-DE"/>
              </w:rPr>
            </w:pPr>
          </w:p>
        </w:tc>
        <w:tc>
          <w:tcPr>
            <w:tcW w:w="2977" w:type="dxa"/>
          </w:tcPr>
          <w:p w14:paraId="17B00D8B" w14:textId="77777777" w:rsidR="00293A59" w:rsidRDefault="00293A59" w:rsidP="00F470A5">
            <w:pPr>
              <w:tabs>
                <w:tab w:val="left" w:pos="3004"/>
              </w:tabs>
              <w:rPr>
                <w:lang w:val="de-DE"/>
              </w:rPr>
            </w:pPr>
          </w:p>
        </w:tc>
      </w:tr>
      <w:tr w:rsidR="00293A59" w14:paraId="579627DE" w14:textId="77777777" w:rsidTr="00293A59">
        <w:tc>
          <w:tcPr>
            <w:tcW w:w="3560" w:type="dxa"/>
          </w:tcPr>
          <w:p w14:paraId="7F2D883A" w14:textId="77777777" w:rsidR="00293A59" w:rsidRDefault="00293A59" w:rsidP="00F470A5">
            <w:pPr>
              <w:tabs>
                <w:tab w:val="left" w:pos="3004"/>
              </w:tabs>
              <w:rPr>
                <w:lang w:val="de-DE"/>
              </w:rPr>
            </w:pPr>
          </w:p>
        </w:tc>
        <w:tc>
          <w:tcPr>
            <w:tcW w:w="2247" w:type="dxa"/>
          </w:tcPr>
          <w:p w14:paraId="10D0171A" w14:textId="77777777" w:rsidR="00293A59" w:rsidRDefault="00293A59" w:rsidP="00F470A5">
            <w:pPr>
              <w:tabs>
                <w:tab w:val="left" w:pos="3004"/>
              </w:tabs>
              <w:rPr>
                <w:lang w:val="de-DE"/>
              </w:rPr>
            </w:pPr>
          </w:p>
        </w:tc>
        <w:tc>
          <w:tcPr>
            <w:tcW w:w="2977" w:type="dxa"/>
          </w:tcPr>
          <w:p w14:paraId="1A130801" w14:textId="77777777" w:rsidR="00293A59" w:rsidRDefault="00293A59" w:rsidP="00F470A5">
            <w:pPr>
              <w:tabs>
                <w:tab w:val="left" w:pos="3004"/>
              </w:tabs>
              <w:rPr>
                <w:lang w:val="de-DE"/>
              </w:rPr>
            </w:pPr>
          </w:p>
        </w:tc>
      </w:tr>
      <w:tr w:rsidR="00293A59" w14:paraId="2D2D0B3C" w14:textId="77777777" w:rsidTr="00293A59">
        <w:tc>
          <w:tcPr>
            <w:tcW w:w="3560" w:type="dxa"/>
          </w:tcPr>
          <w:p w14:paraId="3684558D" w14:textId="77777777" w:rsidR="00293A59" w:rsidRDefault="00293A59" w:rsidP="00F470A5">
            <w:pPr>
              <w:tabs>
                <w:tab w:val="left" w:pos="3004"/>
              </w:tabs>
              <w:rPr>
                <w:lang w:val="de-DE"/>
              </w:rPr>
            </w:pPr>
          </w:p>
        </w:tc>
        <w:tc>
          <w:tcPr>
            <w:tcW w:w="2247" w:type="dxa"/>
          </w:tcPr>
          <w:p w14:paraId="0DD2DD44" w14:textId="77777777" w:rsidR="00293A59" w:rsidRDefault="00293A59" w:rsidP="00F470A5">
            <w:pPr>
              <w:tabs>
                <w:tab w:val="left" w:pos="3004"/>
              </w:tabs>
              <w:rPr>
                <w:lang w:val="de-DE"/>
              </w:rPr>
            </w:pPr>
          </w:p>
        </w:tc>
        <w:tc>
          <w:tcPr>
            <w:tcW w:w="2977" w:type="dxa"/>
          </w:tcPr>
          <w:p w14:paraId="6D7F216A" w14:textId="77777777" w:rsidR="00293A59" w:rsidRDefault="00293A59" w:rsidP="00F470A5">
            <w:pPr>
              <w:tabs>
                <w:tab w:val="left" w:pos="3004"/>
              </w:tabs>
              <w:rPr>
                <w:lang w:val="de-DE"/>
              </w:rPr>
            </w:pPr>
          </w:p>
        </w:tc>
      </w:tr>
      <w:tr w:rsidR="00870541" w14:paraId="43E6CF90" w14:textId="77777777" w:rsidTr="00293A59">
        <w:tc>
          <w:tcPr>
            <w:tcW w:w="3560" w:type="dxa"/>
          </w:tcPr>
          <w:p w14:paraId="72063DC1" w14:textId="77777777" w:rsidR="00870541" w:rsidRDefault="00870541" w:rsidP="00F470A5">
            <w:pPr>
              <w:tabs>
                <w:tab w:val="left" w:pos="3004"/>
              </w:tabs>
              <w:rPr>
                <w:lang w:val="de-DE"/>
              </w:rPr>
            </w:pPr>
          </w:p>
        </w:tc>
        <w:tc>
          <w:tcPr>
            <w:tcW w:w="2247" w:type="dxa"/>
          </w:tcPr>
          <w:p w14:paraId="747C15FD" w14:textId="77777777" w:rsidR="00870541" w:rsidRDefault="00870541" w:rsidP="00F470A5">
            <w:pPr>
              <w:tabs>
                <w:tab w:val="left" w:pos="3004"/>
              </w:tabs>
              <w:rPr>
                <w:lang w:val="de-DE"/>
              </w:rPr>
            </w:pPr>
          </w:p>
        </w:tc>
        <w:tc>
          <w:tcPr>
            <w:tcW w:w="2977" w:type="dxa"/>
          </w:tcPr>
          <w:p w14:paraId="576474EF" w14:textId="77777777" w:rsidR="00870541" w:rsidRDefault="00870541" w:rsidP="00F470A5">
            <w:pPr>
              <w:tabs>
                <w:tab w:val="left" w:pos="3004"/>
              </w:tabs>
              <w:rPr>
                <w:lang w:val="de-DE"/>
              </w:rPr>
            </w:pPr>
          </w:p>
        </w:tc>
      </w:tr>
      <w:tr w:rsidR="00870541" w14:paraId="27A81C52" w14:textId="77777777" w:rsidTr="00293A59">
        <w:tc>
          <w:tcPr>
            <w:tcW w:w="3560" w:type="dxa"/>
          </w:tcPr>
          <w:p w14:paraId="56B385EA" w14:textId="77777777" w:rsidR="00870541" w:rsidRDefault="00870541" w:rsidP="00F470A5">
            <w:pPr>
              <w:tabs>
                <w:tab w:val="left" w:pos="3004"/>
              </w:tabs>
              <w:rPr>
                <w:lang w:val="de-DE"/>
              </w:rPr>
            </w:pPr>
          </w:p>
        </w:tc>
        <w:tc>
          <w:tcPr>
            <w:tcW w:w="2247" w:type="dxa"/>
          </w:tcPr>
          <w:p w14:paraId="40254357" w14:textId="77777777" w:rsidR="00870541" w:rsidRDefault="00870541" w:rsidP="00F470A5">
            <w:pPr>
              <w:tabs>
                <w:tab w:val="left" w:pos="3004"/>
              </w:tabs>
              <w:rPr>
                <w:lang w:val="de-DE"/>
              </w:rPr>
            </w:pPr>
          </w:p>
        </w:tc>
        <w:tc>
          <w:tcPr>
            <w:tcW w:w="2977" w:type="dxa"/>
          </w:tcPr>
          <w:p w14:paraId="70953892" w14:textId="77777777" w:rsidR="00870541" w:rsidRDefault="00870541" w:rsidP="00F470A5">
            <w:pPr>
              <w:tabs>
                <w:tab w:val="left" w:pos="3004"/>
              </w:tabs>
              <w:rPr>
                <w:lang w:val="de-DE"/>
              </w:rPr>
            </w:pPr>
          </w:p>
        </w:tc>
      </w:tr>
      <w:tr w:rsidR="00870541" w14:paraId="5ED90554" w14:textId="77777777" w:rsidTr="00293A59">
        <w:tc>
          <w:tcPr>
            <w:tcW w:w="3560" w:type="dxa"/>
          </w:tcPr>
          <w:p w14:paraId="4B3A9016" w14:textId="77777777" w:rsidR="00870541" w:rsidRDefault="00870541" w:rsidP="00F470A5">
            <w:pPr>
              <w:tabs>
                <w:tab w:val="left" w:pos="3004"/>
              </w:tabs>
              <w:rPr>
                <w:lang w:val="de-DE"/>
              </w:rPr>
            </w:pPr>
          </w:p>
        </w:tc>
        <w:tc>
          <w:tcPr>
            <w:tcW w:w="2247" w:type="dxa"/>
          </w:tcPr>
          <w:p w14:paraId="20B670E3" w14:textId="77777777" w:rsidR="00870541" w:rsidRDefault="00870541" w:rsidP="00F470A5">
            <w:pPr>
              <w:tabs>
                <w:tab w:val="left" w:pos="3004"/>
              </w:tabs>
              <w:rPr>
                <w:lang w:val="de-DE"/>
              </w:rPr>
            </w:pPr>
          </w:p>
        </w:tc>
        <w:tc>
          <w:tcPr>
            <w:tcW w:w="2977" w:type="dxa"/>
          </w:tcPr>
          <w:p w14:paraId="12158697" w14:textId="77777777" w:rsidR="00870541" w:rsidRDefault="00870541" w:rsidP="00F470A5">
            <w:pPr>
              <w:tabs>
                <w:tab w:val="left" w:pos="3004"/>
              </w:tabs>
              <w:rPr>
                <w:lang w:val="de-DE"/>
              </w:rPr>
            </w:pPr>
          </w:p>
        </w:tc>
      </w:tr>
      <w:tr w:rsidR="00870541" w14:paraId="1B689E4E" w14:textId="77777777" w:rsidTr="00293A59">
        <w:tc>
          <w:tcPr>
            <w:tcW w:w="3560" w:type="dxa"/>
          </w:tcPr>
          <w:p w14:paraId="55B10FDA" w14:textId="77777777" w:rsidR="00870541" w:rsidRDefault="00870541" w:rsidP="00F470A5">
            <w:pPr>
              <w:tabs>
                <w:tab w:val="left" w:pos="3004"/>
              </w:tabs>
              <w:rPr>
                <w:lang w:val="de-DE"/>
              </w:rPr>
            </w:pPr>
          </w:p>
        </w:tc>
        <w:tc>
          <w:tcPr>
            <w:tcW w:w="2247" w:type="dxa"/>
          </w:tcPr>
          <w:p w14:paraId="04B9FDF5" w14:textId="77777777" w:rsidR="00870541" w:rsidRDefault="00870541" w:rsidP="00F470A5">
            <w:pPr>
              <w:tabs>
                <w:tab w:val="left" w:pos="3004"/>
              </w:tabs>
              <w:rPr>
                <w:lang w:val="de-DE"/>
              </w:rPr>
            </w:pPr>
          </w:p>
        </w:tc>
        <w:tc>
          <w:tcPr>
            <w:tcW w:w="2977" w:type="dxa"/>
          </w:tcPr>
          <w:p w14:paraId="6E5058B9" w14:textId="77777777" w:rsidR="00870541" w:rsidRDefault="00870541" w:rsidP="00F470A5">
            <w:pPr>
              <w:tabs>
                <w:tab w:val="left" w:pos="3004"/>
              </w:tabs>
              <w:rPr>
                <w:lang w:val="de-DE"/>
              </w:rPr>
            </w:pPr>
          </w:p>
        </w:tc>
      </w:tr>
      <w:tr w:rsidR="00870541" w14:paraId="2928E2A1" w14:textId="77777777" w:rsidTr="00293A59">
        <w:tc>
          <w:tcPr>
            <w:tcW w:w="3560" w:type="dxa"/>
          </w:tcPr>
          <w:p w14:paraId="3F97DD54" w14:textId="77777777" w:rsidR="00870541" w:rsidRDefault="00870541" w:rsidP="00F470A5">
            <w:pPr>
              <w:tabs>
                <w:tab w:val="left" w:pos="3004"/>
              </w:tabs>
              <w:rPr>
                <w:lang w:val="de-DE"/>
              </w:rPr>
            </w:pPr>
          </w:p>
        </w:tc>
        <w:tc>
          <w:tcPr>
            <w:tcW w:w="2247" w:type="dxa"/>
          </w:tcPr>
          <w:p w14:paraId="4012AA12" w14:textId="77777777" w:rsidR="00870541" w:rsidRDefault="00870541" w:rsidP="00F470A5">
            <w:pPr>
              <w:tabs>
                <w:tab w:val="left" w:pos="3004"/>
              </w:tabs>
              <w:rPr>
                <w:lang w:val="de-DE"/>
              </w:rPr>
            </w:pPr>
          </w:p>
        </w:tc>
        <w:tc>
          <w:tcPr>
            <w:tcW w:w="2977" w:type="dxa"/>
          </w:tcPr>
          <w:p w14:paraId="2713441D" w14:textId="77777777" w:rsidR="00870541" w:rsidRDefault="00870541" w:rsidP="00F470A5">
            <w:pPr>
              <w:tabs>
                <w:tab w:val="left" w:pos="3004"/>
              </w:tabs>
              <w:rPr>
                <w:lang w:val="de-DE"/>
              </w:rPr>
            </w:pPr>
          </w:p>
        </w:tc>
      </w:tr>
    </w:tbl>
    <w:p w14:paraId="4D17F49B" w14:textId="3E5992AA" w:rsidR="00F470A5" w:rsidRDefault="00F470A5" w:rsidP="00F470A5">
      <w:pPr>
        <w:tabs>
          <w:tab w:val="left" w:pos="3004"/>
        </w:tabs>
        <w:rPr>
          <w:lang w:val="de-DE"/>
        </w:rPr>
      </w:pPr>
    </w:p>
    <w:p w14:paraId="66DC0D0A" w14:textId="61DBDB71" w:rsidR="00F470A5" w:rsidRPr="00F006FB" w:rsidRDefault="00F470A5" w:rsidP="00F006FB">
      <w:pPr>
        <w:tabs>
          <w:tab w:val="left" w:pos="3004"/>
        </w:tabs>
        <w:jc w:val="both"/>
        <w:rPr>
          <w:lang w:val="de-DE"/>
        </w:rPr>
      </w:pPr>
      <w:r w:rsidRPr="00F470A5">
        <w:rPr>
          <w:lang w:val="de-DE"/>
        </w:rPr>
        <w:t>keine Verurteilung zu einem Verbot, das einem der in Artikel 6</w:t>
      </w:r>
      <w:r w:rsidR="00293A59">
        <w:rPr>
          <w:lang w:val="de-DE"/>
        </w:rPr>
        <w:t xml:space="preserve"> (</w:t>
      </w:r>
      <w:r w:rsidR="00293A59">
        <w:rPr>
          <w:rStyle w:val="Funotenzeichen"/>
          <w:lang w:val="de-DE"/>
        </w:rPr>
        <w:footnoteReference w:id="1"/>
      </w:r>
      <w:r w:rsidR="00293A59">
        <w:rPr>
          <w:lang w:val="de-DE"/>
        </w:rPr>
        <w:t xml:space="preserve">) </w:t>
      </w:r>
      <w:r w:rsidRPr="00F470A5">
        <w:rPr>
          <w:lang w:val="de-DE"/>
        </w:rPr>
        <w:t>erwähnten Verbote ähnlich ist, von einem Rechtsprechungsorgan eines Mitgliedstaates des Europäischen Wirtschaftsraums verkündet wurde.</w:t>
      </w:r>
    </w:p>
    <w:p w14:paraId="4FA84E29" w14:textId="77777777" w:rsidR="00F006FB" w:rsidRDefault="00F006FB" w:rsidP="00F470A5">
      <w:pPr>
        <w:tabs>
          <w:tab w:val="left" w:pos="3004"/>
        </w:tabs>
        <w:rPr>
          <w:sz w:val="18"/>
          <w:szCs w:val="18"/>
          <w:lang w:val="de-DE"/>
        </w:rPr>
      </w:pPr>
    </w:p>
    <w:p w14:paraId="32E7A146" w14:textId="7DDD34F5" w:rsidR="00293A59" w:rsidRPr="00293A59" w:rsidRDefault="00DD7154" w:rsidP="00293A59">
      <w:pPr>
        <w:tabs>
          <w:tab w:val="left" w:pos="3004"/>
        </w:tabs>
        <w:rPr>
          <w:lang w:val="de-DE"/>
        </w:rPr>
      </w:pPr>
      <w:r>
        <w:rPr>
          <w:lang w:val="de-DE"/>
        </w:rPr>
        <w:t>Getätigt in ____________  a</w:t>
      </w:r>
      <w:r w:rsidR="00293A59" w:rsidRPr="00293A59">
        <w:rPr>
          <w:lang w:val="de-DE"/>
        </w:rPr>
        <w:t xml:space="preserve">m  </w:t>
      </w:r>
      <w:r w:rsidR="00F006FB">
        <w:rPr>
          <w:lang w:val="de-DE"/>
        </w:rPr>
        <w:t>____ / ____ / ____</w:t>
      </w:r>
    </w:p>
    <w:p w14:paraId="7B18E4B6" w14:textId="77777777" w:rsidR="00293A59" w:rsidRDefault="00293A59" w:rsidP="00293A59">
      <w:pPr>
        <w:tabs>
          <w:tab w:val="left" w:pos="3004"/>
        </w:tabs>
        <w:rPr>
          <w:lang w:val="de-DE"/>
        </w:rPr>
      </w:pPr>
    </w:p>
    <w:p w14:paraId="5CD3D8A0" w14:textId="77777777" w:rsidR="00F006FB" w:rsidRDefault="00293A59" w:rsidP="00293A59">
      <w:pPr>
        <w:tabs>
          <w:tab w:val="left" w:pos="3004"/>
        </w:tabs>
        <w:rPr>
          <w:lang w:val="de-DE"/>
        </w:rPr>
      </w:pPr>
      <w:r w:rsidRPr="00293A59">
        <w:rPr>
          <w:lang w:val="de-DE"/>
        </w:rPr>
        <w:t>Unterschrift</w:t>
      </w:r>
      <w:r>
        <w:rPr>
          <w:lang w:val="de-DE"/>
        </w:rPr>
        <w:t xml:space="preserve"> </w:t>
      </w:r>
    </w:p>
    <w:p w14:paraId="42B21422" w14:textId="7602CBCB" w:rsidR="00F006FB" w:rsidRDefault="00293A59" w:rsidP="00293A59">
      <w:pPr>
        <w:tabs>
          <w:tab w:val="left" w:pos="3004"/>
        </w:tabs>
        <w:rPr>
          <w:lang w:val="de-DE"/>
        </w:rPr>
      </w:pPr>
      <w:r>
        <w:rPr>
          <w:lang w:val="de-DE"/>
        </w:rPr>
        <w:t>(+</w:t>
      </w:r>
      <w:r w:rsidR="00435BC8">
        <w:rPr>
          <w:lang w:val="de-DE"/>
        </w:rPr>
        <w:t xml:space="preserve"> </w:t>
      </w:r>
      <w:r>
        <w:rPr>
          <w:lang w:val="de-DE"/>
        </w:rPr>
        <w:t>Name und Funktion)</w:t>
      </w:r>
    </w:p>
    <w:p w14:paraId="5A3248F7" w14:textId="562624AA" w:rsidR="00F006FB" w:rsidRDefault="00F006FB" w:rsidP="00293A59">
      <w:pPr>
        <w:tabs>
          <w:tab w:val="left" w:pos="3004"/>
        </w:tabs>
        <w:rPr>
          <w:lang w:val="de-DE"/>
        </w:rPr>
      </w:pPr>
    </w:p>
    <w:p w14:paraId="10596E0B" w14:textId="33DE64CA" w:rsidR="00F006FB" w:rsidRPr="00293A59" w:rsidRDefault="00F006FB" w:rsidP="00293A59">
      <w:pPr>
        <w:tabs>
          <w:tab w:val="left" w:pos="3004"/>
        </w:tabs>
        <w:rPr>
          <w:lang w:val="de-DE"/>
        </w:rPr>
      </w:pPr>
      <w:r>
        <w:rPr>
          <w:lang w:val="de-DE"/>
        </w:rPr>
        <w:t xml:space="preserve">(+ </w:t>
      </w:r>
      <w:r w:rsidR="0048245A">
        <w:rPr>
          <w:lang w:val="de-DE"/>
        </w:rPr>
        <w:t>eID</w:t>
      </w:r>
      <w:r>
        <w:rPr>
          <w:lang w:val="de-DE"/>
        </w:rPr>
        <w:t xml:space="preserve"> Ausdruck oder </w:t>
      </w:r>
      <w:r w:rsidRPr="00F006FB">
        <w:rPr>
          <w:lang w:val="de-DE"/>
        </w:rPr>
        <w:t xml:space="preserve">Kopie Personalausweis Vorder- und Rückseite </w:t>
      </w:r>
      <w:r>
        <w:rPr>
          <w:lang w:val="de-DE"/>
        </w:rPr>
        <w:t>von jeder Person)</w:t>
      </w:r>
    </w:p>
    <w:sectPr w:rsidR="00F006FB" w:rsidRPr="00293A5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6719" w14:textId="77777777" w:rsidR="00293A59" w:rsidRDefault="00293A59" w:rsidP="00293A59">
      <w:pPr>
        <w:spacing w:after="0" w:line="240" w:lineRule="auto"/>
      </w:pPr>
      <w:r>
        <w:separator/>
      </w:r>
    </w:p>
  </w:endnote>
  <w:endnote w:type="continuationSeparator" w:id="0">
    <w:p w14:paraId="4A82404C" w14:textId="77777777" w:rsidR="00293A59" w:rsidRDefault="00293A59" w:rsidP="0029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26FAF" w14:textId="77777777" w:rsidR="00293A59" w:rsidRDefault="00293A59" w:rsidP="00293A59">
      <w:pPr>
        <w:spacing w:after="0" w:line="240" w:lineRule="auto"/>
      </w:pPr>
      <w:r>
        <w:separator/>
      </w:r>
    </w:p>
  </w:footnote>
  <w:footnote w:type="continuationSeparator" w:id="0">
    <w:p w14:paraId="771756E4" w14:textId="77777777" w:rsidR="00293A59" w:rsidRDefault="00293A59" w:rsidP="00293A59">
      <w:pPr>
        <w:spacing w:after="0" w:line="240" w:lineRule="auto"/>
      </w:pPr>
      <w:r>
        <w:continuationSeparator/>
      </w:r>
    </w:p>
  </w:footnote>
  <w:footnote w:id="1">
    <w:p w14:paraId="496E7F72" w14:textId="77777777" w:rsidR="00293A59" w:rsidRPr="00BA5ECC" w:rsidRDefault="00293A59" w:rsidP="00293A59">
      <w:pPr>
        <w:tabs>
          <w:tab w:val="left" w:pos="3004"/>
        </w:tabs>
        <w:rPr>
          <w:i/>
          <w:iCs/>
          <w:sz w:val="12"/>
          <w:szCs w:val="12"/>
          <w:lang w:val="de-DE"/>
        </w:rPr>
      </w:pPr>
      <w:r w:rsidRPr="00BA5ECC">
        <w:rPr>
          <w:rStyle w:val="Funotenzeichen"/>
          <w:sz w:val="12"/>
          <w:szCs w:val="12"/>
        </w:rPr>
        <w:footnoteRef/>
      </w:r>
      <w:r w:rsidRPr="00BA5ECC">
        <w:rPr>
          <w:sz w:val="12"/>
          <w:szCs w:val="12"/>
          <w:lang w:val="de-DE"/>
        </w:rPr>
        <w:t xml:space="preserve"> </w:t>
      </w:r>
      <w:r w:rsidRPr="00BA5ECC">
        <w:rPr>
          <w:i/>
          <w:iCs/>
          <w:sz w:val="12"/>
          <w:szCs w:val="12"/>
          <w:u w:val="single"/>
          <w:lang w:val="de-DE"/>
        </w:rPr>
        <w:t>Art. 6</w:t>
      </w:r>
      <w:r w:rsidRPr="00BA5ECC">
        <w:rPr>
          <w:i/>
          <w:iCs/>
          <w:sz w:val="12"/>
          <w:szCs w:val="12"/>
          <w:lang w:val="de-DE"/>
        </w:rPr>
        <w:t xml:space="preserve"> - In das Zentralregister der Geschäftsführungsverbote werden eingetragen:</w:t>
      </w:r>
    </w:p>
    <w:p w14:paraId="2F1C23CA" w14:textId="77777777" w:rsidR="00293A59" w:rsidRPr="00BA5ECC" w:rsidRDefault="00293A59" w:rsidP="00293A59">
      <w:pPr>
        <w:tabs>
          <w:tab w:val="left" w:pos="3004"/>
        </w:tabs>
        <w:spacing w:after="0"/>
        <w:rPr>
          <w:i/>
          <w:iCs/>
          <w:sz w:val="12"/>
          <w:szCs w:val="12"/>
          <w:lang w:val="de-DE"/>
        </w:rPr>
      </w:pPr>
      <w:r w:rsidRPr="00BA5ECC">
        <w:rPr>
          <w:i/>
          <w:iCs/>
          <w:sz w:val="12"/>
          <w:szCs w:val="12"/>
          <w:lang w:val="de-DE"/>
        </w:rPr>
        <w:t>1. das Verbot, eine Tätigkeit oder ein Amt auszuüben gemäß den Artikeln 1, 1bis und 2 des Königlichen Erlasses Nr.</w:t>
      </w:r>
    </w:p>
    <w:p w14:paraId="6595BB05" w14:textId="77777777" w:rsidR="00293A59" w:rsidRPr="00BA5ECC" w:rsidRDefault="00293A59" w:rsidP="00293A59">
      <w:pPr>
        <w:tabs>
          <w:tab w:val="left" w:pos="3004"/>
        </w:tabs>
        <w:spacing w:after="0"/>
        <w:rPr>
          <w:i/>
          <w:iCs/>
          <w:sz w:val="12"/>
          <w:szCs w:val="12"/>
          <w:lang w:val="de-DE"/>
        </w:rPr>
      </w:pPr>
      <w:r w:rsidRPr="00BA5ECC">
        <w:rPr>
          <w:i/>
          <w:iCs/>
          <w:sz w:val="12"/>
          <w:szCs w:val="12"/>
          <w:lang w:val="de-DE"/>
        </w:rPr>
        <w:t>22 vom 24. Oktober 1934 über das für bestimmte Verurteilte und für Konkursschuldner geltende gerichtliche Verbot, bestimmte Ämter, Berufe oder Tätigkeiten auszuüben,</w:t>
      </w:r>
    </w:p>
    <w:p w14:paraId="3C34A953" w14:textId="77777777" w:rsidR="00293A59" w:rsidRPr="00BA5ECC" w:rsidRDefault="00293A59" w:rsidP="00293A59">
      <w:pPr>
        <w:tabs>
          <w:tab w:val="left" w:pos="3004"/>
        </w:tabs>
        <w:spacing w:after="0"/>
        <w:rPr>
          <w:i/>
          <w:iCs/>
          <w:sz w:val="12"/>
          <w:szCs w:val="12"/>
          <w:lang w:val="de-DE"/>
        </w:rPr>
      </w:pPr>
      <w:r w:rsidRPr="00BA5ECC">
        <w:rPr>
          <w:i/>
          <w:iCs/>
          <w:sz w:val="12"/>
          <w:szCs w:val="12"/>
          <w:lang w:val="de-DE"/>
        </w:rPr>
        <w:t>2. das Verbot, eine Tätigkeit oder ein Amt auszuüben gemäß Artikel 3quater des Königlichen Erlasses Nr.</w:t>
      </w:r>
    </w:p>
    <w:p w14:paraId="4B50AE51" w14:textId="77777777" w:rsidR="00293A59" w:rsidRPr="00BA5ECC" w:rsidRDefault="00293A59" w:rsidP="00293A59">
      <w:pPr>
        <w:tabs>
          <w:tab w:val="left" w:pos="3004"/>
        </w:tabs>
        <w:spacing w:after="0"/>
        <w:rPr>
          <w:i/>
          <w:iCs/>
          <w:sz w:val="12"/>
          <w:szCs w:val="12"/>
          <w:lang w:val="de-DE"/>
        </w:rPr>
      </w:pPr>
      <w:r w:rsidRPr="00BA5ECC">
        <w:rPr>
          <w:i/>
          <w:iCs/>
          <w:sz w:val="12"/>
          <w:szCs w:val="12"/>
          <w:lang w:val="de-DE"/>
        </w:rPr>
        <w:t>22 vom 24. Oktober 1934 über das für bestimmte Verurteilte und für Konkursschuldner geltende gerichtliche Verbot, bestimmte Ämter, Berufe oder Tätigkeiten auszuüben, und das Verbot für Konkursschuldner oder mit ihnen gleichgestellte Personen, bestimmte Ämter, Berufe oder Tätigkeiten auszuüben gemäß Artikel XX.229 des Wirtschaftsgesetzbuches.</w:t>
      </w:r>
    </w:p>
    <w:p w14:paraId="049E57B7" w14:textId="713C391B" w:rsidR="00293A59" w:rsidRPr="00293A59" w:rsidRDefault="00293A59">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AE96" w14:textId="467AD2ED" w:rsidR="002C6D4B" w:rsidRPr="002C6D4B" w:rsidRDefault="002C6D4B" w:rsidP="002C6D4B">
    <w:pPr>
      <w:pStyle w:val="Kopfzeile"/>
      <w:jc w:val="right"/>
      <w:rPr>
        <w:sz w:val="16"/>
        <w:szCs w:val="16"/>
      </w:rPr>
    </w:pPr>
    <w:r w:rsidRPr="002C6D4B">
      <w:rPr>
        <w:sz w:val="16"/>
        <w:szCs w:val="16"/>
        <w:lang w:val="de-DE"/>
      </w:rPr>
      <w:t>Jan-24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A5"/>
    <w:rsid w:val="00024C8A"/>
    <w:rsid w:val="00281D79"/>
    <w:rsid w:val="00293A59"/>
    <w:rsid w:val="002C6D4B"/>
    <w:rsid w:val="00364F1E"/>
    <w:rsid w:val="003F75C9"/>
    <w:rsid w:val="00435BC8"/>
    <w:rsid w:val="0048245A"/>
    <w:rsid w:val="004B4DD6"/>
    <w:rsid w:val="006164A7"/>
    <w:rsid w:val="006817C7"/>
    <w:rsid w:val="00870541"/>
    <w:rsid w:val="0093257D"/>
    <w:rsid w:val="00BA5ECC"/>
    <w:rsid w:val="00C344A1"/>
    <w:rsid w:val="00DD7154"/>
    <w:rsid w:val="00EB18F0"/>
    <w:rsid w:val="00F00282"/>
    <w:rsid w:val="00F006FB"/>
    <w:rsid w:val="00F4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8A5D"/>
  <w15:chartTrackingRefBased/>
  <w15:docId w15:val="{23C41776-E2CC-4ED4-8852-DD3F14B4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4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st">
    <w:name w:val="p_list"/>
    <w:basedOn w:val="Absatz-Standardschriftart"/>
    <w:rsid w:val="00F470A5"/>
  </w:style>
  <w:style w:type="paragraph" w:styleId="Endnotentext">
    <w:name w:val="endnote text"/>
    <w:basedOn w:val="Standard"/>
    <w:link w:val="EndnotentextZchn"/>
    <w:uiPriority w:val="99"/>
    <w:semiHidden/>
    <w:unhideWhenUsed/>
    <w:rsid w:val="00293A5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93A59"/>
    <w:rPr>
      <w:sz w:val="20"/>
      <w:szCs w:val="20"/>
    </w:rPr>
  </w:style>
  <w:style w:type="character" w:styleId="Endnotenzeichen">
    <w:name w:val="endnote reference"/>
    <w:basedOn w:val="Absatz-Standardschriftart"/>
    <w:uiPriority w:val="99"/>
    <w:semiHidden/>
    <w:unhideWhenUsed/>
    <w:rsid w:val="00293A59"/>
    <w:rPr>
      <w:vertAlign w:val="superscript"/>
    </w:rPr>
  </w:style>
  <w:style w:type="paragraph" w:styleId="Funotentext">
    <w:name w:val="footnote text"/>
    <w:basedOn w:val="Standard"/>
    <w:link w:val="FunotentextZchn"/>
    <w:uiPriority w:val="99"/>
    <w:semiHidden/>
    <w:unhideWhenUsed/>
    <w:rsid w:val="00293A5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3A59"/>
    <w:rPr>
      <w:sz w:val="20"/>
      <w:szCs w:val="20"/>
    </w:rPr>
  </w:style>
  <w:style w:type="character" w:styleId="Funotenzeichen">
    <w:name w:val="footnote reference"/>
    <w:basedOn w:val="Absatz-Standardschriftart"/>
    <w:uiPriority w:val="99"/>
    <w:semiHidden/>
    <w:unhideWhenUsed/>
    <w:rsid w:val="00293A59"/>
    <w:rPr>
      <w:vertAlign w:val="superscript"/>
    </w:rPr>
  </w:style>
  <w:style w:type="paragraph" w:styleId="Kopfzeile">
    <w:name w:val="header"/>
    <w:basedOn w:val="Standard"/>
    <w:link w:val="KopfzeileZchn"/>
    <w:uiPriority w:val="99"/>
    <w:unhideWhenUsed/>
    <w:rsid w:val="002C6D4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C6D4B"/>
  </w:style>
  <w:style w:type="paragraph" w:styleId="Fuzeile">
    <w:name w:val="footer"/>
    <w:basedOn w:val="Standard"/>
    <w:link w:val="FuzeileZchn"/>
    <w:uiPriority w:val="99"/>
    <w:unhideWhenUsed/>
    <w:rsid w:val="002C6D4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C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0a49b16-8cd5-4489-8cd3-8a71803b3d9b" ContentTypeId="0x01010024235A0062B53642BAE1A683D2D4FACC" PreviousValue="false"/>
</file>

<file path=customXml/item2.xml><?xml version="1.0" encoding="utf-8"?>
<ct:contentTypeSchema xmlns:ct="http://schemas.microsoft.com/office/2006/metadata/contentType" xmlns:ma="http://schemas.microsoft.com/office/2006/metadata/properties/metaAttributes" ct:_="" ma:_="" ma:contentTypeName="Dokument AP" ma:contentTypeID="0x01010024235A0062B53642BAE1A683D2D4FACC00B0CF236AEBF3754EBCE1407AE246AB42" ma:contentTypeVersion="" ma:contentTypeDescription="Dokument Aktenplan MDG&#10;(DoBu, 13.03.20)" ma:contentTypeScope="" ma:versionID="cd47e163d265f27ce9af7347386859fe">
  <xsd:schema xmlns:xsd="http://www.w3.org/2001/XMLSchema" xmlns:xs="http://www.w3.org/2001/XMLSchema" xmlns:p="http://schemas.microsoft.com/office/2006/metadata/properties" targetNamespace="http://schemas.microsoft.com/office/2006/metadata/properties" ma:root="true" ma:fieldsID="57453313406ef00da903471af3fdc9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4DDD-44BF-4544-BDC6-8EF13EAC5C69}">
  <ds:schemaRefs>
    <ds:schemaRef ds:uri="Microsoft.SharePoint.Taxonomy.ContentTypeSync"/>
  </ds:schemaRefs>
</ds:datastoreItem>
</file>

<file path=customXml/itemProps2.xml><?xml version="1.0" encoding="utf-8"?>
<ds:datastoreItem xmlns:ds="http://schemas.openxmlformats.org/officeDocument/2006/customXml" ds:itemID="{0067DE55-0954-4F10-B3FC-ECF7C2B11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58B282-FECC-4B94-ACE6-5EED242C3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DA242-9C46-4A20-AEF6-5329A5B5C5F4}">
  <ds:schemaRefs>
    <ds:schemaRef ds:uri="http://schemas.microsoft.com/sharepoint/v3/contenttype/forms"/>
  </ds:schemaRefs>
</ds:datastoreItem>
</file>

<file path=customXml/itemProps5.xml><?xml version="1.0" encoding="utf-8"?>
<ds:datastoreItem xmlns:ds="http://schemas.openxmlformats.org/officeDocument/2006/customXml" ds:itemID="{80FE0BFB-B195-4314-B85C-36DC1AB9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Federal Justice Belgium</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Wetzels Danielle</dc:creator>
  <cp:keywords/>
  <dc:description/>
  <cp:lastModifiedBy>RFE Rat für Erwachsenenbildung VoG</cp:lastModifiedBy>
  <cp:revision>2</cp:revision>
  <dcterms:created xsi:type="dcterms:W3CDTF">2024-04-15T08:41:00Z</dcterms:created>
  <dcterms:modified xsi:type="dcterms:W3CDTF">2024-04-15T08:41:00Z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0x01010024235A0062B53642BAE1A683D2D4FACC00B0CF236AEBF3754EBCE1407AE246AB42</vt:lpwstr>
  </property>
</Properties>
</file>